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sz w:val="28"/>
          <w:szCs w:val="28"/>
          <w:rtl w:val="0"/>
        </w:rPr>
        <w:t xml:space="preserve">Статті Божко Н.В. у виданнях, що індексуються у наукометричних базах Scopus та Web of Science</w:t>
      </w:r>
      <w:r w:rsidDel="00000000" w:rsidR="00000000" w:rsidRPr="00000000">
        <w:rPr>
          <w:rtl w:val="0"/>
        </w:rPr>
      </w:r>
    </w:p>
    <w:p w:rsidR="00000000" w:rsidDel="00000000" w:rsidP="00000000" w:rsidRDefault="00000000" w:rsidRPr="00000000" w14:paraId="00000002">
      <w:pPr>
        <w:numPr>
          <w:ilvl w:val="0"/>
          <w:numId w:val="1"/>
        </w:numPr>
        <w:ind w:left="0" w:firstLine="0"/>
        <w:jc w:val="both"/>
        <w:rPr>
          <w:b w:val="1"/>
        </w:rPr>
      </w:pPr>
      <w:r w:rsidDel="00000000" w:rsidR="00000000" w:rsidRPr="00000000">
        <w:rPr>
          <w:color w:val="222222"/>
          <w:highlight w:val="white"/>
          <w:rtl w:val="0"/>
        </w:rPr>
        <w:t xml:space="preserve">Bozhko, N., Tischenko, V., Pasichnyi, V., Marynin, A., &amp; Polumbryk, M. Analysis of the Influence of Rosemary and Grape Seed Extracts on Oxidation the Lipids of Peking Duck Meat. </w:t>
      </w:r>
      <w:r w:rsidDel="00000000" w:rsidR="00000000" w:rsidRPr="00000000">
        <w:rPr>
          <w:i w:val="1"/>
          <w:color w:val="222222"/>
          <w:highlight w:val="white"/>
          <w:rtl w:val="0"/>
        </w:rPr>
        <w:t xml:space="preserve">Eastern-European Journal of Enterprise Technologies</w:t>
      </w:r>
      <w:r w:rsidDel="00000000" w:rsidR="00000000" w:rsidRPr="00000000">
        <w:rPr>
          <w:color w:val="222222"/>
          <w:highlight w:val="white"/>
          <w:rtl w:val="0"/>
        </w:rPr>
        <w:t xml:space="preserve">. 2017. </w:t>
      </w:r>
      <w:r w:rsidDel="00000000" w:rsidR="00000000" w:rsidRPr="00000000">
        <w:rPr>
          <w:i w:val="1"/>
          <w:color w:val="222222"/>
          <w:highlight w:val="white"/>
          <w:rtl w:val="0"/>
        </w:rPr>
        <w:t xml:space="preserve">4</w:t>
      </w:r>
      <w:r w:rsidDel="00000000" w:rsidR="00000000" w:rsidRPr="00000000">
        <w:rPr>
          <w:color w:val="222222"/>
          <w:highlight w:val="white"/>
          <w:rtl w:val="0"/>
        </w:rPr>
        <w:t xml:space="preserve">(11), 4-9. </w:t>
      </w:r>
      <w:r w:rsidDel="00000000" w:rsidR="00000000" w:rsidRPr="00000000">
        <w:rPr>
          <w:b w:val="1"/>
          <w:color w:val="222222"/>
          <w:highlight w:val="white"/>
          <w:rtl w:val="0"/>
        </w:rPr>
        <w:t xml:space="preserve">(Scopus, Q3)</w:t>
      </w:r>
      <w:r w:rsidDel="00000000" w:rsidR="00000000" w:rsidRPr="00000000">
        <w:rPr>
          <w:rtl w:val="0"/>
        </w:rPr>
      </w:r>
    </w:p>
    <w:p w:rsidR="00000000" w:rsidDel="00000000" w:rsidP="00000000" w:rsidRDefault="00000000" w:rsidRPr="00000000" w14:paraId="00000003">
      <w:pPr>
        <w:numPr>
          <w:ilvl w:val="0"/>
          <w:numId w:val="1"/>
        </w:numPr>
        <w:ind w:left="0" w:firstLine="0"/>
        <w:jc w:val="both"/>
        <w:rPr>
          <w:b w:val="1"/>
        </w:rPr>
      </w:pPr>
      <w:r w:rsidDel="00000000" w:rsidR="00000000" w:rsidRPr="00000000">
        <w:rPr>
          <w:color w:val="222222"/>
          <w:highlight w:val="white"/>
          <w:rtl w:val="0"/>
        </w:rPr>
        <w:t xml:space="preserve">Pasichnyi, V., Bozhko, N., Tischenko, V., &amp; Kotliar, Y. Development of cooked smoked sausage on the basis of muskovy duck meat. </w:t>
      </w:r>
      <w:r w:rsidDel="00000000" w:rsidR="00000000" w:rsidRPr="00000000">
        <w:rPr>
          <w:rtl w:val="0"/>
        </w:rPr>
        <w:t xml:space="preserve">Journal of food science and technology-Ukraine</w:t>
      </w:r>
      <w:r w:rsidDel="00000000" w:rsidR="00000000" w:rsidRPr="00000000">
        <w:rPr>
          <w:color w:val="222222"/>
          <w:highlight w:val="white"/>
          <w:rtl w:val="0"/>
        </w:rPr>
        <w:t xml:space="preserve">. 2018. Vol. 12(4). Pp. 102-109. </w:t>
      </w:r>
      <w:r w:rsidDel="00000000" w:rsidR="00000000" w:rsidRPr="00000000">
        <w:rPr>
          <w:b w:val="1"/>
          <w:rtl w:val="0"/>
        </w:rPr>
        <w:t xml:space="preserve">(WoS)</w:t>
      </w:r>
      <w:r w:rsidDel="00000000" w:rsidR="00000000" w:rsidRPr="00000000">
        <w:rPr>
          <w:rtl w:val="0"/>
        </w:rPr>
        <w:t xml:space="preserve"> </w:t>
      </w:r>
    </w:p>
    <w:p w:rsidR="00000000" w:rsidDel="00000000" w:rsidP="00000000" w:rsidRDefault="00000000" w:rsidRPr="00000000" w14:paraId="00000004">
      <w:pPr>
        <w:numPr>
          <w:ilvl w:val="0"/>
          <w:numId w:val="1"/>
        </w:numPr>
        <w:ind w:left="0" w:firstLine="0"/>
        <w:jc w:val="both"/>
        <w:rPr/>
      </w:pPr>
      <w:r w:rsidDel="00000000" w:rsidR="00000000" w:rsidRPr="00000000">
        <w:rPr>
          <w:rtl w:val="0"/>
        </w:rPr>
        <w:t xml:space="preserve">Bozhko N., Tischenko V., Pasichnyi V., Moroz O. Research of nutritional and biological value of semi-smoked meat-containing sausage. Journal of food science and technology-Ukraine. 2019. 13 (4). C. 96-103 DOI: 10.15673/fst.v13i4.1561. </w:t>
      </w:r>
      <w:r w:rsidDel="00000000" w:rsidR="00000000" w:rsidRPr="00000000">
        <w:rPr>
          <w:b w:val="1"/>
          <w:rtl w:val="0"/>
        </w:rPr>
        <w:t xml:space="preserve">(WoS)</w:t>
      </w:r>
      <w:r w:rsidDel="00000000" w:rsidR="00000000" w:rsidRPr="00000000">
        <w:rPr>
          <w:rtl w:val="0"/>
        </w:rPr>
        <w:t xml:space="preserve"> </w:t>
      </w:r>
    </w:p>
    <w:p w:rsidR="00000000" w:rsidDel="00000000" w:rsidP="00000000" w:rsidRDefault="00000000" w:rsidRPr="00000000" w14:paraId="00000005">
      <w:pPr>
        <w:numPr>
          <w:ilvl w:val="0"/>
          <w:numId w:val="1"/>
        </w:numPr>
        <w:ind w:left="0" w:firstLine="0"/>
        <w:jc w:val="both"/>
        <w:rPr/>
      </w:pPr>
      <w:r w:rsidDel="00000000" w:rsidR="00000000" w:rsidRPr="00000000">
        <w:rPr>
          <w:rtl w:val="0"/>
        </w:rPr>
        <w:t xml:space="preserve">Bozhko N., Tishchenko V., Pasichnyi V., Svyatnenko R. Effectiveness of natural plant extracts in the technology of combined meatcontaining breads. Ukrainian Food Journal. 2019. 8 (3). C. 522-532 DOI: 10.24263/2304-974X-2019-8-3-9. </w:t>
      </w:r>
      <w:r w:rsidDel="00000000" w:rsidR="00000000" w:rsidRPr="00000000">
        <w:rPr>
          <w:b w:val="1"/>
          <w:rtl w:val="0"/>
        </w:rPr>
        <w:t xml:space="preserve">(Scopus та WoS, Q3)</w:t>
      </w:r>
      <w:r w:rsidDel="00000000" w:rsidR="00000000" w:rsidRPr="00000000">
        <w:rPr>
          <w:rtl w:val="0"/>
        </w:rPr>
        <w:t xml:space="preserve"> </w:t>
      </w:r>
    </w:p>
    <w:p w:rsidR="00000000" w:rsidDel="00000000" w:rsidP="00000000" w:rsidRDefault="00000000" w:rsidRPr="00000000" w14:paraId="00000006">
      <w:pPr>
        <w:numPr>
          <w:ilvl w:val="0"/>
          <w:numId w:val="1"/>
        </w:numPr>
        <w:ind w:left="0" w:firstLine="0"/>
        <w:jc w:val="both"/>
        <w:rPr/>
      </w:pPr>
      <w:r w:rsidDel="00000000" w:rsidR="00000000" w:rsidRPr="00000000">
        <w:rPr>
          <w:rtl w:val="0"/>
        </w:rPr>
        <w:t xml:space="preserve">Bozhko N., Pasichnyi V., Marynin A., Tischenko V., Strashynskyi I., Kyselov O. The efficiency of stabilizing the oxidative spoilage of meat-containing products with a balanced fat-acid composition. Eastern-European Journal of Enterprise Technologies. 2020. 3 (11-105). C. 38-45 DOI: 10.15587/1729-4061.2020.205201. </w:t>
      </w:r>
      <w:r w:rsidDel="00000000" w:rsidR="00000000" w:rsidRPr="00000000">
        <w:rPr>
          <w:b w:val="1"/>
          <w:rtl w:val="0"/>
        </w:rPr>
        <w:t xml:space="preserve">(Scopus, Q2)</w:t>
      </w:r>
      <w:r w:rsidDel="00000000" w:rsidR="00000000" w:rsidRPr="00000000">
        <w:rPr>
          <w:rtl w:val="0"/>
        </w:rPr>
        <w:t xml:space="preserve"> </w:t>
      </w:r>
    </w:p>
    <w:p w:rsidR="00000000" w:rsidDel="00000000" w:rsidP="00000000" w:rsidRDefault="00000000" w:rsidRPr="00000000" w14:paraId="00000007">
      <w:pPr>
        <w:numPr>
          <w:ilvl w:val="0"/>
          <w:numId w:val="1"/>
        </w:numPr>
        <w:ind w:left="0" w:firstLine="0"/>
        <w:jc w:val="both"/>
        <w:rPr/>
      </w:pPr>
      <w:r w:rsidDel="00000000" w:rsidR="00000000" w:rsidRPr="00000000">
        <w:rPr>
          <w:rtl w:val="0"/>
        </w:rPr>
        <w:t xml:space="preserve">Bozhko N., Pasichnyi V., Tischenko V., Matsuk Y. Analysis of the possibility of fish and meat raw materials combination in products. Potravinarstvo Slovak Journal of Food Sciences. 2020. 14. C. 647-655 DOI: 10.5219/1372. (</w:t>
      </w:r>
      <w:r w:rsidDel="00000000" w:rsidR="00000000" w:rsidRPr="00000000">
        <w:rPr>
          <w:b w:val="1"/>
          <w:rtl w:val="0"/>
        </w:rPr>
        <w:t xml:space="preserve">Scopus, Q3)</w:t>
      </w:r>
      <w:r w:rsidDel="00000000" w:rsidR="00000000" w:rsidRPr="00000000">
        <w:rPr>
          <w:rtl w:val="0"/>
        </w:rPr>
        <w:t xml:space="preserve"> </w:t>
      </w:r>
    </w:p>
    <w:p w:rsidR="00000000" w:rsidDel="00000000" w:rsidP="00000000" w:rsidRDefault="00000000" w:rsidRPr="00000000" w14:paraId="00000008">
      <w:pPr>
        <w:numPr>
          <w:ilvl w:val="0"/>
          <w:numId w:val="1"/>
        </w:numPr>
        <w:ind w:left="0" w:firstLine="0"/>
        <w:jc w:val="both"/>
        <w:rPr/>
      </w:pPr>
      <w:r w:rsidDel="00000000" w:rsidR="00000000" w:rsidRPr="00000000">
        <w:rPr>
          <w:rtl w:val="0"/>
        </w:rPr>
        <w:t xml:space="preserve">Bozhko N., Pasichnyi V., Tischenko V., Marynin A., Shubina Y., Strashynskyi I. Determining The Nutritional Value And Quality Indicators Of Meat-Containing Bread Made With Hemp Seeds Flour (Cannabis Sativa L.). Eastern-European Journal of Enterprise Technologies. 2021. 4 (11-112). C. 58-65 DOI: 10.15587/1729-4061.2021.237806. </w:t>
      </w:r>
      <w:r w:rsidDel="00000000" w:rsidR="00000000" w:rsidRPr="00000000">
        <w:rPr>
          <w:b w:val="1"/>
          <w:rtl w:val="0"/>
        </w:rPr>
        <w:t xml:space="preserve">(Scopus Q2)</w:t>
      </w:r>
      <w:r w:rsidDel="00000000" w:rsidR="00000000" w:rsidRPr="00000000">
        <w:rPr>
          <w:rtl w:val="0"/>
        </w:rPr>
        <w:t xml:space="preserve"> </w:t>
      </w:r>
    </w:p>
    <w:p w:rsidR="00000000" w:rsidDel="00000000" w:rsidP="00000000" w:rsidRDefault="00000000" w:rsidRPr="00000000" w14:paraId="00000009">
      <w:pPr>
        <w:numPr>
          <w:ilvl w:val="0"/>
          <w:numId w:val="1"/>
        </w:numPr>
        <w:ind w:left="0" w:firstLine="0"/>
        <w:jc w:val="both"/>
        <w:rPr/>
      </w:pPr>
      <w:bookmarkStart w:colFirst="0" w:colLast="0" w:name="_heading=h.gbzczirwr0ba" w:id="0"/>
      <w:bookmarkEnd w:id="0"/>
      <w:r w:rsidDel="00000000" w:rsidR="00000000" w:rsidRPr="00000000">
        <w:rPr>
          <w:rtl w:val="0"/>
        </w:rPr>
        <w:t xml:space="preserve">Bozhko N., Tischenko V., Pasichnyi V., Shubina Y., Kyselov O., Marynin A., Strashynskyi I. The quality characteristics of sausage prepared from different ratios of fish and duck meat. Potravinarstvo Slovak Journal of Food Sciences. 2021. 15. C. 26-32 DOI: 10.5219/1482. </w:t>
      </w:r>
      <w:r w:rsidDel="00000000" w:rsidR="00000000" w:rsidRPr="00000000">
        <w:rPr>
          <w:b w:val="1"/>
          <w:rtl w:val="0"/>
        </w:rPr>
        <w:t xml:space="preserve">(Scopus Q3)</w:t>
      </w:r>
      <w:r w:rsidDel="00000000" w:rsidR="00000000" w:rsidRPr="00000000">
        <w:rPr>
          <w:rtl w:val="0"/>
        </w:rPr>
        <w:t xml:space="preserve"> </w:t>
      </w:r>
    </w:p>
    <w:p w:rsidR="00000000" w:rsidDel="00000000" w:rsidP="00000000" w:rsidRDefault="00000000" w:rsidRPr="00000000" w14:paraId="0000000A">
      <w:pPr>
        <w:numPr>
          <w:ilvl w:val="0"/>
          <w:numId w:val="1"/>
        </w:numPr>
        <w:ind w:left="0" w:firstLine="0"/>
        <w:jc w:val="both"/>
        <w:rPr/>
      </w:pPr>
      <w:r w:rsidDel="00000000" w:rsidR="00000000" w:rsidRPr="00000000">
        <w:rPr>
          <w:rtl w:val="0"/>
        </w:rPr>
        <w:t xml:space="preserve">Pasichnyi V., Bozhko N., Tischenko V., Marynin A., Shubina Y., Svyatnenko R., Haschuk O., Moroz O. Studying the influence of berry extracts on the quality and safety indicators of halfsmoked sausages. Eastern-European Journal of Enterprise Technologies. 2022. 1 (11-115). C. 33-40 DOI: 10.15587/1729-4061.2022.252369. </w:t>
      </w:r>
      <w:r w:rsidDel="00000000" w:rsidR="00000000" w:rsidRPr="00000000">
        <w:rPr>
          <w:b w:val="1"/>
          <w:rtl w:val="0"/>
        </w:rPr>
        <w:t xml:space="preserve">(Scopus Q3)</w:t>
      </w:r>
      <w:r w:rsidDel="00000000" w:rsidR="00000000" w:rsidRPr="00000000">
        <w:rPr>
          <w:rtl w:val="0"/>
        </w:rPr>
        <w:t xml:space="preserve"> </w:t>
      </w:r>
    </w:p>
    <w:p w:rsidR="00000000" w:rsidDel="00000000" w:rsidP="00000000" w:rsidRDefault="00000000" w:rsidRPr="00000000" w14:paraId="0000000B">
      <w:pPr>
        <w:numPr>
          <w:ilvl w:val="0"/>
          <w:numId w:val="1"/>
        </w:numPr>
        <w:ind w:left="0" w:firstLine="0"/>
        <w:jc w:val="both"/>
        <w:rPr/>
      </w:pPr>
      <w:r w:rsidDel="00000000" w:rsidR="00000000" w:rsidRPr="00000000">
        <w:rPr>
          <w:rtl w:val="0"/>
        </w:rPr>
        <w:t xml:space="preserve">Qiao Y., Guo Y., Zhang W., Guo W., Oleksandr K., Bozhko N., Wang Z., Liu C. Effects of Compound Polysaccharides Derived from Astragalus and Glycyrrhiza on Growth Performance, Meat Quality and Antioxidant Function of Broilers Based on Serum Metabolomics and Cecal Microbiota. Antioxidants. 2022. 11 (10). №1872 DOI: 10.3390/antiox11101872. </w:t>
      </w:r>
      <w:r w:rsidDel="00000000" w:rsidR="00000000" w:rsidRPr="00000000">
        <w:rPr>
          <w:b w:val="1"/>
          <w:rtl w:val="0"/>
        </w:rPr>
        <w:t xml:space="preserve">(Scopus та WoS, Q1)</w:t>
      </w:r>
      <w:r w:rsidDel="00000000" w:rsidR="00000000" w:rsidRPr="00000000">
        <w:rPr>
          <w:rtl w:val="0"/>
        </w:rPr>
        <w:t xml:space="preserve"> </w:t>
      </w:r>
    </w:p>
    <w:p w:rsidR="00000000" w:rsidDel="00000000" w:rsidP="00000000" w:rsidRDefault="00000000" w:rsidRPr="00000000" w14:paraId="0000000C">
      <w:pPr>
        <w:numPr>
          <w:ilvl w:val="0"/>
          <w:numId w:val="1"/>
        </w:numPr>
        <w:ind w:left="0" w:firstLine="0"/>
        <w:jc w:val="both"/>
        <w:rPr>
          <w:b w:val="1"/>
        </w:rPr>
      </w:pPr>
      <w:r w:rsidDel="00000000" w:rsidR="00000000" w:rsidRPr="00000000">
        <w:rPr>
          <w:rtl w:val="0"/>
        </w:rPr>
        <w:t xml:space="preserve">Pasichniy V., Tischenko V., Bozhko N., Koval O., Marynin A. Use of bioactive properties of plant extracts to increase the storage stability of mechanically separated turkey meat. Ukrainian Food Journal. 2022. 11 (4). C. 616-628 DOI: 10.24263/2304-974X-2022-11-4-10. </w:t>
      </w:r>
      <w:r w:rsidDel="00000000" w:rsidR="00000000" w:rsidRPr="00000000">
        <w:rPr>
          <w:b w:val="1"/>
          <w:rtl w:val="0"/>
        </w:rPr>
        <w:t xml:space="preserve">(Scopus та WoS, Q3) </w:t>
      </w:r>
    </w:p>
    <w:p w:rsidR="00000000" w:rsidDel="00000000" w:rsidP="00000000" w:rsidRDefault="00000000" w:rsidRPr="00000000" w14:paraId="0000000D">
      <w:pPr>
        <w:numPr>
          <w:ilvl w:val="0"/>
          <w:numId w:val="1"/>
        </w:numPr>
        <w:ind w:left="0" w:firstLine="0"/>
        <w:jc w:val="both"/>
        <w:rPr/>
      </w:pPr>
      <w:r w:rsidDel="00000000" w:rsidR="00000000" w:rsidRPr="00000000">
        <w:rPr>
          <w:rtl w:val="0"/>
        </w:rPr>
        <w:t xml:space="preserve">Pasichnyi V., Tischenko V., Bozhko N., Marynin A., Moskaluyk O., Geredchuk A. Determining the medical and biological safety of meat-containing polycomponent products based on regional raw materials. Eastern-European Journal of Enterprise Technologies. 2022. 6 (11-120). C. 126-133 DOI: 10.15587/1729-4061.2022.268907. </w:t>
      </w:r>
      <w:r w:rsidDel="00000000" w:rsidR="00000000" w:rsidRPr="00000000">
        <w:rPr>
          <w:b w:val="1"/>
          <w:rtl w:val="0"/>
        </w:rPr>
        <w:t xml:space="preserve">(Scopus, Q3)</w:t>
      </w:r>
      <w:r w:rsidDel="00000000" w:rsidR="00000000" w:rsidRPr="00000000">
        <w:rPr>
          <w:rtl w:val="0"/>
        </w:rPr>
        <w:t xml:space="preserve"> </w:t>
      </w:r>
    </w:p>
    <w:p w:rsidR="00000000" w:rsidDel="00000000" w:rsidP="00000000" w:rsidRDefault="00000000" w:rsidRPr="00000000" w14:paraId="0000000E">
      <w:pPr>
        <w:numPr>
          <w:ilvl w:val="0"/>
          <w:numId w:val="1"/>
        </w:numPr>
        <w:ind w:left="0" w:firstLine="0"/>
        <w:jc w:val="both"/>
        <w:rPr/>
      </w:pPr>
      <w:r w:rsidDel="00000000" w:rsidR="00000000" w:rsidRPr="00000000">
        <w:rPr>
          <w:rtl w:val="0"/>
        </w:rPr>
        <w:t xml:space="preserve">Bozhko N.V., Tischenko V.I., Pasichnyi V.M., Marinin A.I., Matsuk Y.A. comparative analysis of the chemical composition, functional-technological, rheological, and antioxidant properties of wild boar meat (sus scrofa) with DFD properties and industrial pork. Acta Scientiarum Polonorum, Technologia Alimentaria. 2023. 22 (3). C. 257-266 DOI: 10.17306/J.AFS.2023.1144. </w:t>
      </w:r>
      <w:r w:rsidDel="00000000" w:rsidR="00000000" w:rsidRPr="00000000">
        <w:rPr>
          <w:b w:val="1"/>
          <w:rtl w:val="0"/>
        </w:rPr>
        <w:t xml:space="preserve">(Scopus та WoS, Q3)</w:t>
      </w:r>
      <w:r w:rsidDel="00000000" w:rsidR="00000000" w:rsidRPr="00000000">
        <w:rPr>
          <w:rtl w:val="0"/>
        </w:rPr>
        <w:t xml:space="preserve"> </w:t>
      </w:r>
    </w:p>
    <w:p w:rsidR="00000000" w:rsidDel="00000000" w:rsidP="00000000" w:rsidRDefault="00000000" w:rsidRPr="00000000" w14:paraId="0000000F">
      <w:pPr>
        <w:numPr>
          <w:ilvl w:val="0"/>
          <w:numId w:val="1"/>
        </w:numPr>
        <w:ind w:left="0" w:firstLine="0"/>
        <w:jc w:val="both"/>
        <w:rPr/>
      </w:pPr>
      <w:r w:rsidDel="00000000" w:rsidR="00000000" w:rsidRPr="00000000">
        <w:rPr>
          <w:rtl w:val="0"/>
        </w:rPr>
        <w:t xml:space="preserve">Bozhko N.V., Tischenko V.I., Stepanova T.M. Development of meat-containing semi-finished products with pike meat and hemp seed protein. Journal of Chemistry and Technologies. 2024. 32 (1). C. 198-209 DOI: 10.15421/jchemtech.v32i1.296208. </w:t>
      </w:r>
      <w:r w:rsidDel="00000000" w:rsidR="00000000" w:rsidRPr="00000000">
        <w:rPr>
          <w:b w:val="1"/>
          <w:rtl w:val="0"/>
        </w:rPr>
        <w:t xml:space="preserve">(Scopus та WoS, Q4)</w:t>
      </w:r>
      <w:r w:rsidDel="00000000" w:rsidR="00000000" w:rsidRPr="00000000">
        <w:rPr>
          <w:rtl w:val="0"/>
        </w:rPr>
        <w:t xml:space="preserve"> </w:t>
      </w:r>
    </w:p>
    <w:p w:rsidR="00000000" w:rsidDel="00000000" w:rsidP="00000000" w:rsidRDefault="00000000" w:rsidRPr="00000000" w14:paraId="00000010">
      <w:pPr>
        <w:numPr>
          <w:ilvl w:val="0"/>
          <w:numId w:val="1"/>
        </w:numPr>
        <w:ind w:left="0" w:firstLine="0"/>
        <w:jc w:val="both"/>
        <w:rPr/>
      </w:pPr>
      <w:r w:rsidDel="00000000" w:rsidR="00000000" w:rsidRPr="00000000">
        <w:rPr>
          <w:rtl w:val="0"/>
        </w:rPr>
        <w:t xml:space="preserve">Sukhodub L., Bozhko N., Kumeda M., Sukhodub L. Antioxidant potential of Quartzetin and Rosemary extract as components of Nanometric apatite biopolymer materials for osteoplasty. Journal of Drug Delivery Science and Technology. 2024. 98. №105870 DOI: 10.1016/j.jddst.2024.105870. </w:t>
      </w:r>
      <w:r w:rsidDel="00000000" w:rsidR="00000000" w:rsidRPr="00000000">
        <w:rPr>
          <w:b w:val="1"/>
          <w:rtl w:val="0"/>
        </w:rPr>
        <w:t xml:space="preserve">(Scopus та WoS, Q1)</w:t>
      </w:r>
      <w:r w:rsidDel="00000000" w:rsidR="00000000" w:rsidRPr="00000000">
        <w:rPr>
          <w:rtl w:val="0"/>
        </w:rPr>
        <w:t xml:space="preserve"> </w:t>
      </w:r>
    </w:p>
    <w:p w:rsidR="00000000" w:rsidDel="00000000" w:rsidP="00000000" w:rsidRDefault="00000000" w:rsidRPr="00000000" w14:paraId="00000011">
      <w:pPr>
        <w:numPr>
          <w:ilvl w:val="0"/>
          <w:numId w:val="1"/>
        </w:numPr>
        <w:ind w:left="0" w:firstLine="0"/>
        <w:jc w:val="both"/>
        <w:rPr/>
      </w:pPr>
      <w:r w:rsidDel="00000000" w:rsidR="00000000" w:rsidRPr="00000000">
        <w:rPr>
          <w:rtl w:val="0"/>
        </w:rPr>
        <w:t xml:space="preserve">Pasichnyi V., Shevchenko O., Tischenko V., Bozhko N., Marynin A., Strashynskyi I., Matsuk Y. SUBSTANTIATING THE FEASIBILITY OF USING HEMP SEED PROTEIN IN COOKED SAUSAGE TECHNOLOGY. Eastern-European Journal of Enterprise Technologies. 2024. 4 (11(130)). C. 56-66 DOI: 10.15587/1729-4061.2024.310668. </w:t>
      </w:r>
      <w:r w:rsidDel="00000000" w:rsidR="00000000" w:rsidRPr="00000000">
        <w:rPr>
          <w:b w:val="1"/>
          <w:rtl w:val="0"/>
        </w:rPr>
        <w:t xml:space="preserve">(Scopus, Q3)</w:t>
      </w:r>
      <w:r w:rsidDel="00000000" w:rsidR="00000000" w:rsidRPr="00000000">
        <w:rPr>
          <w:rtl w:val="0"/>
        </w:rPr>
        <w:t xml:space="preserve"> </w:t>
      </w:r>
    </w:p>
    <w:p w:rsidR="00000000" w:rsidDel="00000000" w:rsidP="00000000" w:rsidRDefault="00000000" w:rsidRPr="00000000" w14:paraId="00000012">
      <w:pPr>
        <w:numPr>
          <w:ilvl w:val="0"/>
          <w:numId w:val="1"/>
        </w:numPr>
        <w:ind w:left="0" w:firstLine="0"/>
        <w:jc w:val="both"/>
        <w:rPr/>
      </w:pPr>
      <w:r w:rsidDel="00000000" w:rsidR="00000000" w:rsidRPr="00000000">
        <w:rPr>
          <w:rtl w:val="0"/>
        </w:rPr>
        <w:t xml:space="preserve">Volodymyr I. Ladyka, Olexander L. Tymchenko, Nataliia V. Bolhova, Vasyl I. Tischenko, Nataliia V. Bozhko AC TA Acta Sci. Pol. Technol. Aliment. 23(4) 2024, 439-449. Acta Scientiarum Polonorum, Technologia Alimentaria. 2024. 23 (4). C. 439-449 DOI: 10.17306/J.AFS.001273. </w:t>
      </w:r>
      <w:r w:rsidDel="00000000" w:rsidR="00000000" w:rsidRPr="00000000">
        <w:rPr>
          <w:b w:val="1"/>
          <w:rtl w:val="0"/>
        </w:rPr>
        <w:t xml:space="preserve">(Scopus та WoS, Q3)</w:t>
      </w:r>
      <w:r w:rsidDel="00000000" w:rsidR="00000000" w:rsidRPr="00000000">
        <w:rPr>
          <w:rtl w:val="0"/>
        </w:rPr>
        <w:t xml:space="preserve"> </w:t>
      </w:r>
    </w:p>
    <w:p w:rsidR="00000000" w:rsidDel="00000000" w:rsidP="00000000" w:rsidRDefault="00000000" w:rsidRPr="00000000" w14:paraId="00000013">
      <w:pPr>
        <w:numPr>
          <w:ilvl w:val="0"/>
          <w:numId w:val="1"/>
        </w:numPr>
        <w:ind w:left="0" w:firstLine="0"/>
        <w:jc w:val="both"/>
        <w:rPr/>
      </w:pPr>
      <w:r w:rsidDel="00000000" w:rsidR="00000000" w:rsidRPr="00000000">
        <w:rPr>
          <w:rtl w:val="0"/>
        </w:rPr>
        <w:t xml:space="preserve">Bozhko N., Sukhodub L., Kumeda M., Sichnenko P., Sukhodub L. Antioxidant properties of osteogenic apatite-polymer biomaterials functionalized with phytocompounds. Eastern Ukrainian Medical Journal. 2024. 12 (4). C. 742-756 DOI: 10.21272/eumj.2024;12(4):742-756. </w:t>
      </w:r>
      <w:r w:rsidDel="00000000" w:rsidR="00000000" w:rsidRPr="00000000">
        <w:rPr>
          <w:b w:val="1"/>
          <w:rtl w:val="0"/>
        </w:rPr>
        <w:t xml:space="preserve">(Scopus, Q4)</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4">
      <w:pPr>
        <w:numPr>
          <w:ilvl w:val="0"/>
          <w:numId w:val="1"/>
        </w:numPr>
        <w:ind w:left="0" w:firstLine="0"/>
        <w:jc w:val="both"/>
        <w:rPr/>
      </w:pPr>
      <w:r w:rsidDel="00000000" w:rsidR="00000000" w:rsidRPr="00000000">
        <w:rPr>
          <w:rtl w:val="0"/>
        </w:rPr>
        <w:t xml:space="preserve">Bozhko N., Pasichniy V., Tischenko V., Marynin A., Vasylyshyn K. (2025). Antioxidants from wild plants in meat and meat products. In S. Gubsky, O. Stabnikova, V. Stabnikov, O. Paredes-López. (Eds.). Wild edible plants: Improving foods nutritional value and human health through biotechnology, CRC Press, Boca Raton, (pp. 243-267), </w:t>
      </w:r>
      <w:hyperlink r:id="rId7">
        <w:r w:rsidDel="00000000" w:rsidR="00000000" w:rsidRPr="00000000">
          <w:rPr>
            <w:color w:val="0000ff"/>
            <w:u w:val="single"/>
            <w:rtl w:val="0"/>
          </w:rPr>
          <w:t xml:space="preserve">https://doi.org/10.1201/9781003486794-9</w:t>
        </w:r>
      </w:hyperlink>
      <w:r w:rsidDel="00000000" w:rsidR="00000000" w:rsidRPr="00000000">
        <w:rPr>
          <w:rtl w:val="0"/>
        </w:rPr>
        <w:t xml:space="preserve"> </w:t>
      </w:r>
      <w:r w:rsidDel="00000000" w:rsidR="00000000" w:rsidRPr="00000000">
        <w:rPr>
          <w:b w:val="1"/>
          <w:rtl w:val="0"/>
        </w:rPr>
        <w:t xml:space="preserve">(Scopus)</w:t>
      </w:r>
      <w:r w:rsidDel="00000000" w:rsidR="00000000" w:rsidRPr="00000000">
        <w:rPr>
          <w:rtl w:val="0"/>
        </w:rPr>
      </w:r>
    </w:p>
    <w:p w:rsidR="00000000" w:rsidDel="00000000" w:rsidP="00000000" w:rsidRDefault="00000000" w:rsidRPr="00000000" w14:paraId="00000015">
      <w:pPr>
        <w:numPr>
          <w:ilvl w:val="0"/>
          <w:numId w:val="1"/>
        </w:numPr>
        <w:ind w:left="0" w:firstLine="0"/>
        <w:jc w:val="both"/>
        <w:rPr/>
      </w:pPr>
      <w:r w:rsidDel="00000000" w:rsidR="00000000" w:rsidRPr="00000000">
        <w:rPr>
          <w:rtl w:val="0"/>
        </w:rPr>
        <w:t xml:space="preserve">Kumeda M., Sukhodub L., Sukhodub L., Prokopiuk V., Bozhko N., Yermakov M. Nanoparticle and Polyaniline Loaded Neuroconduits: Electrical and Biological Properties. 2024 IEEE 5th KhPI Week on Advanced Technology, KhPIWeek 2024 - Conference Proceedings. 2024. C. 1-4 №207032 DOI: 10.1109/KHPIWEEK61434.2024.10878053. </w:t>
      </w:r>
      <w:r w:rsidDel="00000000" w:rsidR="00000000" w:rsidRPr="00000000">
        <w:rPr>
          <w:b w:val="1"/>
          <w:rtl w:val="0"/>
        </w:rPr>
        <w:t xml:space="preserve">(Scopus)</w:t>
      </w: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9C6993"/>
    <w:rPr>
      <w:color w:val="0000ff"/>
      <w:u w:val="single"/>
    </w:rPr>
  </w:style>
  <w:style w:type="character" w:styleId="a4">
    <w:name w:val="Unresolved Mention"/>
    <w:basedOn w:val="a0"/>
    <w:uiPriority w:val="99"/>
    <w:semiHidden w:val="1"/>
    <w:unhideWhenUsed w:val="1"/>
    <w:rsid w:val="0084724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201/9781003486794-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PQV3dc0XgvyN3MawVA//pgc1JA==">CgMxLjAyDmguZ2J6Y3ppcndyMGJhOAByITF4OVdLdnpfclJPRTJWNUVodzRHb1QwaUtHSnljTGhuag==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2025-10-17T10:10:00Z</dcterms:created>
  <dc:creator>Наталія Божко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ebe0b830-e915-4ff0-ac9a-36d54f1d2bc2</vt:lpwstr>
  </property>
</Properties>
</file>