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7A3C" w14:textId="7EE5D84E" w:rsidR="007132F9" w:rsidRPr="00607ABE" w:rsidRDefault="00EF7EC4" w:rsidP="00607AB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07AB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Патенти України Висоцького І.Ю.</w:t>
      </w:r>
    </w:p>
    <w:p w14:paraId="161FBF5E" w14:textId="142E0A38" w:rsidR="00EF7EC4" w:rsidRPr="00607ABE" w:rsidRDefault="00EF7EC4" w:rsidP="00607ABE">
      <w:pPr>
        <w:pStyle w:val="a7"/>
        <w:numPr>
          <w:ilvl w:val="0"/>
          <w:numId w:val="3"/>
        </w:numPr>
        <w:ind w:right="-61"/>
        <w:jc w:val="both"/>
        <w:rPr>
          <w:lang w:val="uk-UA"/>
        </w:rPr>
      </w:pPr>
      <w:r w:rsidRPr="00607ABE">
        <w:rPr>
          <w:sz w:val="28"/>
          <w:szCs w:val="28"/>
          <w:lang w:val="uk-UA"/>
        </w:rPr>
        <w:t xml:space="preserve">Спосіб </w:t>
      </w:r>
      <w:proofErr w:type="spellStart"/>
      <w:r w:rsidRPr="00607ABE">
        <w:rPr>
          <w:sz w:val="28"/>
          <w:szCs w:val="28"/>
          <w:lang w:val="uk-UA"/>
        </w:rPr>
        <w:t>фармакокорекції</w:t>
      </w:r>
      <w:proofErr w:type="spellEnd"/>
      <w:r w:rsidRPr="00607ABE">
        <w:rPr>
          <w:sz w:val="28"/>
          <w:szCs w:val="28"/>
          <w:lang w:val="uk-UA"/>
        </w:rPr>
        <w:t xml:space="preserve"> інтоксикації леткими компонентами епокси</w:t>
      </w:r>
      <w:r w:rsidRPr="00607ABE">
        <w:rPr>
          <w:sz w:val="28"/>
          <w:szCs w:val="28"/>
          <w:lang w:val="uk-UA"/>
        </w:rPr>
        <w:t>д</w:t>
      </w:r>
      <w:r w:rsidRPr="00607ABE">
        <w:rPr>
          <w:sz w:val="28"/>
          <w:szCs w:val="28"/>
          <w:lang w:val="uk-UA"/>
        </w:rPr>
        <w:t xml:space="preserve">них смол </w:t>
      </w:r>
      <w:proofErr w:type="spellStart"/>
      <w:r w:rsidRPr="00607ABE">
        <w:rPr>
          <w:sz w:val="28"/>
          <w:szCs w:val="28"/>
          <w:lang w:val="uk-UA"/>
        </w:rPr>
        <w:t>кофацином</w:t>
      </w:r>
      <w:proofErr w:type="spellEnd"/>
      <w:r w:rsidRPr="00607ABE">
        <w:rPr>
          <w:sz w:val="28"/>
          <w:szCs w:val="28"/>
          <w:lang w:val="uk-UA"/>
        </w:rPr>
        <w:t xml:space="preserve"> (</w:t>
      </w:r>
      <w:proofErr w:type="spellStart"/>
      <w:r w:rsidRPr="00607ABE">
        <w:rPr>
          <w:sz w:val="28"/>
          <w:szCs w:val="28"/>
          <w:lang w:val="uk-UA"/>
        </w:rPr>
        <w:t>ацетилцистеїном</w:t>
      </w:r>
      <w:proofErr w:type="spellEnd"/>
      <w:r w:rsidRPr="00607ABE">
        <w:rPr>
          <w:sz w:val="28"/>
          <w:szCs w:val="28"/>
          <w:lang w:val="uk-UA"/>
        </w:rPr>
        <w:t>) / Лук`янчук В.Д., Висоцький І.Ю., Міщенко К.М.,</w:t>
      </w:r>
      <w:r w:rsidR="00607ABE" w:rsidRPr="00607ABE">
        <w:rPr>
          <w:sz w:val="28"/>
          <w:szCs w:val="28"/>
          <w:lang w:val="uk-UA"/>
        </w:rPr>
        <w:t xml:space="preserve"> </w:t>
      </w:r>
      <w:r w:rsidRPr="00607ABE">
        <w:rPr>
          <w:sz w:val="28"/>
          <w:szCs w:val="28"/>
          <w:lang w:val="uk-UA"/>
        </w:rPr>
        <w:t>Крилов В.В.</w:t>
      </w:r>
      <w:r w:rsidR="00607ABE" w:rsidRPr="00607ABE">
        <w:rPr>
          <w:sz w:val="28"/>
          <w:szCs w:val="28"/>
          <w:lang w:val="uk-UA"/>
        </w:rPr>
        <w:t xml:space="preserve"> // Патент на корисну модель № 53320 (11) Україна (19): МПК А61К. 31/616(2006.01). – 2010; </w:t>
      </w:r>
      <w:proofErr w:type="spellStart"/>
      <w:r w:rsidR="00607ABE" w:rsidRPr="00607ABE">
        <w:rPr>
          <w:sz w:val="28"/>
          <w:szCs w:val="28"/>
          <w:lang w:val="uk-UA"/>
        </w:rPr>
        <w:t>Заявл</w:t>
      </w:r>
      <w:proofErr w:type="spellEnd"/>
      <w:r w:rsidR="00607ABE" w:rsidRPr="00607ABE">
        <w:rPr>
          <w:sz w:val="28"/>
          <w:szCs w:val="28"/>
          <w:lang w:val="uk-UA"/>
        </w:rPr>
        <w:t xml:space="preserve">. 15.01.2010; </w:t>
      </w:r>
      <w:proofErr w:type="spellStart"/>
      <w:r w:rsidR="00607ABE" w:rsidRPr="00607ABE">
        <w:rPr>
          <w:sz w:val="28"/>
          <w:szCs w:val="28"/>
          <w:lang w:val="uk-UA"/>
        </w:rPr>
        <w:t>Опубл</w:t>
      </w:r>
      <w:proofErr w:type="spellEnd"/>
      <w:r w:rsidR="00607ABE" w:rsidRPr="00607ABE">
        <w:rPr>
          <w:sz w:val="28"/>
          <w:szCs w:val="28"/>
          <w:lang w:val="uk-UA"/>
        </w:rPr>
        <w:t xml:space="preserve">. 11.10.2010, </w:t>
      </w:r>
      <w:proofErr w:type="spellStart"/>
      <w:r w:rsidR="00607ABE" w:rsidRPr="00607ABE">
        <w:rPr>
          <w:sz w:val="28"/>
          <w:szCs w:val="28"/>
          <w:lang w:val="uk-UA"/>
        </w:rPr>
        <w:t>Бюл</w:t>
      </w:r>
      <w:proofErr w:type="spellEnd"/>
      <w:r w:rsidR="00607ABE" w:rsidRPr="00607ABE">
        <w:rPr>
          <w:sz w:val="28"/>
          <w:szCs w:val="28"/>
          <w:lang w:val="uk-UA"/>
        </w:rPr>
        <w:t>. № 19</w:t>
      </w:r>
      <w:r w:rsidR="00607ABE">
        <w:rPr>
          <w:sz w:val="28"/>
          <w:szCs w:val="28"/>
          <w:lang w:val="en-GB"/>
        </w:rPr>
        <w:t>.</w:t>
      </w:r>
    </w:p>
    <w:p w14:paraId="3DB11CFE" w14:textId="3BEDBF55" w:rsidR="00607ABE" w:rsidRPr="00607ABE" w:rsidRDefault="00607ABE" w:rsidP="00607ABE">
      <w:pPr>
        <w:pStyle w:val="a7"/>
        <w:numPr>
          <w:ilvl w:val="0"/>
          <w:numId w:val="3"/>
        </w:numPr>
        <w:rPr>
          <w:sz w:val="28"/>
          <w:szCs w:val="28"/>
          <w:lang w:val="uk-UA"/>
        </w:rPr>
      </w:pPr>
      <w:r w:rsidRPr="00607ABE">
        <w:rPr>
          <w:sz w:val="28"/>
          <w:szCs w:val="28"/>
          <w:lang w:val="uk-UA"/>
        </w:rPr>
        <w:t>Засіб, що проявляє ант</w:t>
      </w:r>
      <w:r w:rsidRPr="00607ABE">
        <w:rPr>
          <w:sz w:val="28"/>
          <w:szCs w:val="28"/>
          <w:lang w:val="uk-UA"/>
        </w:rPr>
        <w:t>и</w:t>
      </w:r>
      <w:r w:rsidRPr="00607ABE">
        <w:rPr>
          <w:sz w:val="28"/>
          <w:szCs w:val="28"/>
          <w:lang w:val="uk-UA"/>
        </w:rPr>
        <w:t>оксидантну акти</w:t>
      </w:r>
      <w:r w:rsidRPr="00607ABE">
        <w:rPr>
          <w:sz w:val="28"/>
          <w:szCs w:val="28"/>
          <w:lang w:val="uk-UA"/>
        </w:rPr>
        <w:t>в</w:t>
      </w:r>
      <w:r w:rsidRPr="00607ABE">
        <w:rPr>
          <w:sz w:val="28"/>
          <w:szCs w:val="28"/>
          <w:lang w:val="uk-UA"/>
        </w:rPr>
        <w:t>ність (</w:t>
      </w:r>
      <w:r w:rsidRPr="00607ABE">
        <w:rPr>
          <w:color w:val="000000"/>
          <w:sz w:val="28"/>
          <w:szCs w:val="28"/>
        </w:rPr>
        <w:t>Транс-3-оксі-4-n-анізидиносульфолан</w:t>
      </w:r>
      <w:r w:rsidRPr="00607ABE">
        <w:rPr>
          <w:color w:val="000000"/>
          <w:sz w:val="28"/>
          <w:szCs w:val="28"/>
          <w:lang w:val="uk-UA"/>
        </w:rPr>
        <w:t>)</w:t>
      </w:r>
      <w:r w:rsidRPr="00607ABE">
        <w:rPr>
          <w:sz w:val="28"/>
          <w:szCs w:val="28"/>
          <w:lang w:val="uk-UA"/>
        </w:rPr>
        <w:t xml:space="preserve">   / </w:t>
      </w:r>
      <w:proofErr w:type="spellStart"/>
      <w:r w:rsidRPr="00607ABE">
        <w:rPr>
          <w:sz w:val="28"/>
          <w:szCs w:val="28"/>
          <w:lang w:val="uk-UA"/>
        </w:rPr>
        <w:t>Дульнєв</w:t>
      </w:r>
      <w:proofErr w:type="spellEnd"/>
      <w:r w:rsidRPr="00607ABE">
        <w:rPr>
          <w:sz w:val="28"/>
          <w:szCs w:val="28"/>
          <w:lang w:val="uk-UA"/>
        </w:rPr>
        <w:t xml:space="preserve"> П.Г., Висоцький І.Ю., Висоцький В.І., Василишин Х.І., Волкова Т.І. // Патент на корисну модель </w:t>
      </w:r>
      <w:r w:rsidRPr="00607ABE">
        <w:rPr>
          <w:bCs/>
          <w:color w:val="000000"/>
          <w:sz w:val="28"/>
          <w:szCs w:val="28"/>
        </w:rPr>
        <w:t>(19)UA (11)113954 (13)U</w:t>
      </w:r>
      <w:r w:rsidRPr="00607ABE">
        <w:rPr>
          <w:bCs/>
          <w:color w:val="000000"/>
          <w:sz w:val="28"/>
          <w:szCs w:val="28"/>
          <w:lang w:val="uk-UA"/>
        </w:rPr>
        <w:t xml:space="preserve"> </w:t>
      </w:r>
      <w:r w:rsidRPr="00607ABE">
        <w:rPr>
          <w:bCs/>
          <w:color w:val="000000"/>
          <w:sz w:val="28"/>
          <w:szCs w:val="28"/>
        </w:rPr>
        <w:t xml:space="preserve">(51) </w:t>
      </w:r>
      <w:r w:rsidRPr="00607ABE">
        <w:rPr>
          <w:color w:val="000000"/>
          <w:sz w:val="28"/>
          <w:szCs w:val="28"/>
        </w:rPr>
        <w:t>МПК (2016.01)</w:t>
      </w:r>
      <w:r w:rsidRPr="00607ABE">
        <w:rPr>
          <w:color w:val="000000"/>
          <w:sz w:val="28"/>
          <w:szCs w:val="28"/>
          <w:lang w:val="uk-UA"/>
        </w:rPr>
        <w:t xml:space="preserve"> </w:t>
      </w:r>
      <w:r w:rsidRPr="00607ABE">
        <w:rPr>
          <w:bCs/>
          <w:color w:val="000000"/>
          <w:sz w:val="28"/>
          <w:szCs w:val="28"/>
        </w:rPr>
        <w:t>C07D 333/00</w:t>
      </w:r>
      <w:r w:rsidRPr="00607ABE">
        <w:rPr>
          <w:sz w:val="28"/>
          <w:szCs w:val="28"/>
          <w:lang w:val="uk-UA"/>
        </w:rPr>
        <w:t xml:space="preserve">. – 2017; </w:t>
      </w:r>
      <w:proofErr w:type="spellStart"/>
      <w:r w:rsidRPr="00607ABE">
        <w:rPr>
          <w:sz w:val="28"/>
          <w:szCs w:val="28"/>
          <w:lang w:val="uk-UA"/>
        </w:rPr>
        <w:t>Заявл</w:t>
      </w:r>
      <w:proofErr w:type="spellEnd"/>
      <w:r w:rsidRPr="00607ABE">
        <w:rPr>
          <w:sz w:val="28"/>
          <w:szCs w:val="28"/>
          <w:lang w:val="uk-UA"/>
        </w:rPr>
        <w:t xml:space="preserve">. 19.07.2016; </w:t>
      </w:r>
      <w:proofErr w:type="spellStart"/>
      <w:r w:rsidRPr="00607ABE">
        <w:rPr>
          <w:sz w:val="28"/>
          <w:szCs w:val="28"/>
          <w:lang w:val="uk-UA"/>
        </w:rPr>
        <w:t>Опубл</w:t>
      </w:r>
      <w:proofErr w:type="spellEnd"/>
      <w:r w:rsidRPr="00607ABE">
        <w:rPr>
          <w:sz w:val="28"/>
          <w:szCs w:val="28"/>
          <w:lang w:val="uk-UA"/>
        </w:rPr>
        <w:t xml:space="preserve">. 27.02.2017, </w:t>
      </w:r>
      <w:proofErr w:type="spellStart"/>
      <w:r w:rsidRPr="00607ABE">
        <w:rPr>
          <w:sz w:val="28"/>
          <w:szCs w:val="28"/>
          <w:lang w:val="uk-UA"/>
        </w:rPr>
        <w:t>Бюл</w:t>
      </w:r>
      <w:proofErr w:type="spellEnd"/>
      <w:r w:rsidRPr="00607ABE">
        <w:rPr>
          <w:sz w:val="28"/>
          <w:szCs w:val="28"/>
          <w:lang w:val="uk-UA"/>
        </w:rPr>
        <w:t>. № 4.</w:t>
      </w:r>
    </w:p>
    <w:p w14:paraId="34FCE699" w14:textId="0D6FC3FC" w:rsidR="00607ABE" w:rsidRPr="00607ABE" w:rsidRDefault="00607ABE" w:rsidP="00607ABE">
      <w:pPr>
        <w:pStyle w:val="a7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607ABE">
        <w:rPr>
          <w:sz w:val="28"/>
          <w:szCs w:val="28"/>
          <w:lang w:val="uk-UA"/>
        </w:rPr>
        <w:t xml:space="preserve">Композиція, що проявляє антиоксидантну активність / </w:t>
      </w:r>
      <w:proofErr w:type="spellStart"/>
      <w:r w:rsidRPr="00607ABE">
        <w:rPr>
          <w:sz w:val="28"/>
          <w:szCs w:val="28"/>
          <w:lang w:val="uk-UA"/>
        </w:rPr>
        <w:t>Дульнєв</w:t>
      </w:r>
      <w:proofErr w:type="spellEnd"/>
      <w:r w:rsidRPr="00607ABE">
        <w:rPr>
          <w:sz w:val="28"/>
          <w:szCs w:val="28"/>
          <w:lang w:val="uk-UA"/>
        </w:rPr>
        <w:t xml:space="preserve"> П.Г., Висоцький І.Ю., Василишин Х.І., Сміян О.І.,  Висоцький В.І. // Заявка на патент. Реєстраційний номер заявки А 201806589. Дата подання 12.06.2018 р.  </w:t>
      </w:r>
    </w:p>
    <w:p w14:paraId="5E65C35B" w14:textId="413F5F6B" w:rsidR="00607ABE" w:rsidRPr="00607ABE" w:rsidRDefault="00607ABE" w:rsidP="00607ABE">
      <w:pPr>
        <w:pStyle w:val="a7"/>
        <w:numPr>
          <w:ilvl w:val="0"/>
          <w:numId w:val="3"/>
        </w:numPr>
        <w:rPr>
          <w:lang w:val="uk-UA"/>
        </w:rPr>
      </w:pPr>
      <w:r w:rsidRPr="00607ABE">
        <w:rPr>
          <w:rFonts w:ascii="Times New Roman" w:hAnsi="Times New Roman" w:cs="Times New Roman"/>
          <w:sz w:val="28"/>
          <w:szCs w:val="28"/>
          <w:lang w:val="uk-UA"/>
        </w:rPr>
        <w:t xml:space="preserve">Композиція, що проявляє антиоксидантну активність / </w:t>
      </w:r>
      <w:r w:rsidRPr="00607ABE">
        <w:rPr>
          <w:sz w:val="28"/>
          <w:szCs w:val="28"/>
        </w:rPr>
        <w:t>Дуль</w:t>
      </w:r>
      <w:proofErr w:type="spellStart"/>
      <w:r w:rsidRPr="00607ABE">
        <w:rPr>
          <w:sz w:val="28"/>
          <w:szCs w:val="28"/>
          <w:lang w:val="uk-UA"/>
        </w:rPr>
        <w:t>нєв</w:t>
      </w:r>
      <w:proofErr w:type="spellEnd"/>
      <w:r w:rsidRPr="00607ABE">
        <w:rPr>
          <w:sz w:val="28"/>
          <w:szCs w:val="28"/>
          <w:lang w:val="uk-UA"/>
        </w:rPr>
        <w:t xml:space="preserve"> П.Г., Висоцький І.Ю., Василишин Х.І., Сміян О.І., Висоцький В.І. // </w:t>
      </w:r>
      <w:r w:rsidRPr="00607ABE">
        <w:rPr>
          <w:color w:val="000000"/>
          <w:sz w:val="28"/>
          <w:szCs w:val="28"/>
          <w:lang w:eastAsia="ru-UA"/>
        </w:rPr>
        <w:t>Патент на винах</w:t>
      </w:r>
      <w:r w:rsidRPr="00607ABE">
        <w:rPr>
          <w:color w:val="000000"/>
          <w:sz w:val="28"/>
          <w:szCs w:val="28"/>
          <w:lang w:val="uk-UA" w:eastAsia="ru-UA"/>
        </w:rPr>
        <w:t xml:space="preserve">ід </w:t>
      </w:r>
      <w:r w:rsidRPr="00607ABE">
        <w:rPr>
          <w:color w:val="000000"/>
          <w:sz w:val="28"/>
          <w:szCs w:val="28"/>
          <w:lang w:val="en-US" w:eastAsia="ru-UA"/>
        </w:rPr>
        <w:t>UA</w:t>
      </w:r>
      <w:r w:rsidRPr="00607ABE">
        <w:rPr>
          <w:color w:val="000000"/>
          <w:sz w:val="28"/>
          <w:szCs w:val="28"/>
          <w:lang w:val="uk-UA" w:eastAsia="ru-UA"/>
        </w:rPr>
        <w:t xml:space="preserve"> № 120014 С2. – 2019. </w:t>
      </w:r>
      <w:proofErr w:type="spellStart"/>
      <w:r w:rsidRPr="00607ABE">
        <w:rPr>
          <w:color w:val="000000"/>
          <w:sz w:val="28"/>
          <w:szCs w:val="28"/>
          <w:lang w:val="uk-UA" w:eastAsia="ru-UA"/>
        </w:rPr>
        <w:t>Опубл</w:t>
      </w:r>
      <w:proofErr w:type="spellEnd"/>
      <w:r w:rsidRPr="00607ABE">
        <w:rPr>
          <w:color w:val="000000"/>
          <w:sz w:val="28"/>
          <w:szCs w:val="28"/>
          <w:lang w:val="uk-UA" w:eastAsia="ru-UA"/>
        </w:rPr>
        <w:t xml:space="preserve">. 10.09.2019, </w:t>
      </w:r>
      <w:proofErr w:type="spellStart"/>
      <w:r w:rsidRPr="00607ABE">
        <w:rPr>
          <w:color w:val="000000"/>
          <w:sz w:val="28"/>
          <w:szCs w:val="28"/>
          <w:lang w:val="uk-UA" w:eastAsia="ru-UA"/>
        </w:rPr>
        <w:t>Бюл</w:t>
      </w:r>
      <w:proofErr w:type="spellEnd"/>
      <w:r w:rsidRPr="00607ABE">
        <w:rPr>
          <w:color w:val="000000"/>
          <w:sz w:val="28"/>
          <w:szCs w:val="28"/>
          <w:lang w:val="uk-UA" w:eastAsia="ru-UA"/>
        </w:rPr>
        <w:t>. №17 про видачу патенту.</w:t>
      </w:r>
    </w:p>
    <w:sectPr w:rsidR="00607ABE" w:rsidRPr="0060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C45FA"/>
    <w:multiLevelType w:val="hybridMultilevel"/>
    <w:tmpl w:val="446EC644"/>
    <w:lvl w:ilvl="0" w:tplc="1AEC3AA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415167"/>
    <w:multiLevelType w:val="hybridMultilevel"/>
    <w:tmpl w:val="B300B8B2"/>
    <w:lvl w:ilvl="0" w:tplc="A49EDF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50F08"/>
    <w:multiLevelType w:val="hybridMultilevel"/>
    <w:tmpl w:val="BAA03670"/>
    <w:lvl w:ilvl="0" w:tplc="203AA05E">
      <w:start w:val="1"/>
      <w:numFmt w:val="decimal"/>
      <w:lvlText w:val="%1."/>
      <w:lvlJc w:val="left"/>
      <w:pPr>
        <w:ind w:left="249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969" w:hanging="360"/>
      </w:pPr>
    </w:lvl>
    <w:lvl w:ilvl="2" w:tplc="2000001B" w:tentative="1">
      <w:start w:val="1"/>
      <w:numFmt w:val="lowerRoman"/>
      <w:lvlText w:val="%3."/>
      <w:lvlJc w:val="right"/>
      <w:pPr>
        <w:ind w:left="1689" w:hanging="180"/>
      </w:pPr>
    </w:lvl>
    <w:lvl w:ilvl="3" w:tplc="2000000F" w:tentative="1">
      <w:start w:val="1"/>
      <w:numFmt w:val="decimal"/>
      <w:lvlText w:val="%4."/>
      <w:lvlJc w:val="left"/>
      <w:pPr>
        <w:ind w:left="2409" w:hanging="360"/>
      </w:pPr>
    </w:lvl>
    <w:lvl w:ilvl="4" w:tplc="20000019" w:tentative="1">
      <w:start w:val="1"/>
      <w:numFmt w:val="lowerLetter"/>
      <w:lvlText w:val="%5."/>
      <w:lvlJc w:val="left"/>
      <w:pPr>
        <w:ind w:left="3129" w:hanging="360"/>
      </w:pPr>
    </w:lvl>
    <w:lvl w:ilvl="5" w:tplc="2000001B" w:tentative="1">
      <w:start w:val="1"/>
      <w:numFmt w:val="lowerRoman"/>
      <w:lvlText w:val="%6."/>
      <w:lvlJc w:val="right"/>
      <w:pPr>
        <w:ind w:left="3849" w:hanging="180"/>
      </w:pPr>
    </w:lvl>
    <w:lvl w:ilvl="6" w:tplc="2000000F" w:tentative="1">
      <w:start w:val="1"/>
      <w:numFmt w:val="decimal"/>
      <w:lvlText w:val="%7."/>
      <w:lvlJc w:val="left"/>
      <w:pPr>
        <w:ind w:left="4569" w:hanging="360"/>
      </w:pPr>
    </w:lvl>
    <w:lvl w:ilvl="7" w:tplc="20000019" w:tentative="1">
      <w:start w:val="1"/>
      <w:numFmt w:val="lowerLetter"/>
      <w:lvlText w:val="%8."/>
      <w:lvlJc w:val="left"/>
      <w:pPr>
        <w:ind w:left="5289" w:hanging="360"/>
      </w:pPr>
    </w:lvl>
    <w:lvl w:ilvl="8" w:tplc="2000001B" w:tentative="1">
      <w:start w:val="1"/>
      <w:numFmt w:val="lowerRoman"/>
      <w:lvlText w:val="%9."/>
      <w:lvlJc w:val="right"/>
      <w:pPr>
        <w:ind w:left="6009" w:hanging="180"/>
      </w:pPr>
    </w:lvl>
  </w:abstractNum>
  <w:num w:numId="1" w16cid:durableId="2130542101">
    <w:abstractNumId w:val="1"/>
  </w:num>
  <w:num w:numId="2" w16cid:durableId="1360667796">
    <w:abstractNumId w:val="0"/>
  </w:num>
  <w:num w:numId="3" w16cid:durableId="151221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C4"/>
    <w:rsid w:val="000D103E"/>
    <w:rsid w:val="003211F2"/>
    <w:rsid w:val="004F77A2"/>
    <w:rsid w:val="00607ABE"/>
    <w:rsid w:val="007132F9"/>
    <w:rsid w:val="008C0B61"/>
    <w:rsid w:val="00E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6923"/>
  <w15:chartTrackingRefBased/>
  <w15:docId w15:val="{DE26F44D-35D4-437D-A6AA-7B2A5390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7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7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7E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7E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7E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7E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7E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7E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7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7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7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7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7E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7E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7E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7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7E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7E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Качанова</dc:creator>
  <cp:keywords/>
  <dc:description/>
  <cp:lastModifiedBy>Алла Качанова</cp:lastModifiedBy>
  <cp:revision>1</cp:revision>
  <dcterms:created xsi:type="dcterms:W3CDTF">2025-10-28T14:31:00Z</dcterms:created>
  <dcterms:modified xsi:type="dcterms:W3CDTF">2025-10-28T15:02:00Z</dcterms:modified>
</cp:coreProperties>
</file>